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1810" w14:textId="77777777" w:rsidR="00FA42EC" w:rsidRPr="00274053" w:rsidRDefault="00FA42EC" w:rsidP="00FA42EC">
      <w:pPr>
        <w:tabs>
          <w:tab w:val="left" w:pos="0"/>
        </w:tabs>
        <w:spacing w:line="276" w:lineRule="auto"/>
        <w:rPr>
          <w:rFonts w:eastAsia="Calibri"/>
          <w:b/>
          <w:bCs/>
          <w:smallCaps/>
          <w:color w:val="000000" w:themeColor="text1"/>
          <w:sz w:val="28"/>
          <w:szCs w:val="28"/>
          <w:lang w:eastAsia="en-US"/>
        </w:rPr>
      </w:pPr>
      <w:r w:rsidRPr="00274053">
        <w:rPr>
          <w:rFonts w:eastAsia="Calibri"/>
          <w:b/>
          <w:bCs/>
          <w:smallCap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FD29AF" wp14:editId="6F95FD9C">
            <wp:simplePos x="0" y="0"/>
            <wp:positionH relativeFrom="column">
              <wp:posOffset>55880</wp:posOffset>
            </wp:positionH>
            <wp:positionV relativeFrom="paragraph">
              <wp:posOffset>0</wp:posOffset>
            </wp:positionV>
            <wp:extent cx="619125" cy="729615"/>
            <wp:effectExtent l="0" t="0" r="9525" b="0"/>
            <wp:wrapTight wrapText="bothSides">
              <wp:wrapPolygon edited="0">
                <wp:start x="0" y="0"/>
                <wp:lineTo x="0" y="20867"/>
                <wp:lineTo x="21268" y="20867"/>
                <wp:lineTo x="21268" y="0"/>
                <wp:lineTo x="0" y="0"/>
              </wp:wrapPolygon>
            </wp:wrapTight>
            <wp:docPr id="1" name="Obraz 1" descr="herb_grodziskmazowie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grodziskmazowiec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053">
        <w:rPr>
          <w:rFonts w:eastAsia="Calibri"/>
          <w:b/>
          <w:bCs/>
          <w:smallCaps/>
          <w:color w:val="000000" w:themeColor="text1"/>
          <w:sz w:val="28"/>
          <w:szCs w:val="28"/>
          <w:lang w:eastAsia="en-US"/>
        </w:rPr>
        <w:t>BURMISTRZ GRODZISKA MAZOWIECKIEGO  ogłasza:</w:t>
      </w:r>
    </w:p>
    <w:p w14:paraId="7EA9D196" w14:textId="60CE9E57" w:rsidR="00FA42EC" w:rsidRPr="00274053" w:rsidRDefault="00C3461F" w:rsidP="00FA42EC">
      <w:pPr>
        <w:spacing w:line="276" w:lineRule="auto"/>
        <w:ind w:left="284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V </w:t>
      </w:r>
      <w:r w:rsidR="00FA42EC"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przetarg ustny nieograniczony na sprzedaż lokalu użytkowego </w:t>
      </w:r>
      <w:r w:rsidR="002738E3"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nr 7.</w:t>
      </w:r>
    </w:p>
    <w:p w14:paraId="33ABB9B8" w14:textId="77777777" w:rsidR="00BB2CF7" w:rsidRPr="00274053" w:rsidRDefault="00FA42EC" w:rsidP="00FA42EC">
      <w:pPr>
        <w:spacing w:line="276" w:lineRule="auto"/>
        <w:ind w:left="284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mieszczącego się w budynku przy ul. 11 Listopada 41 </w:t>
      </w:r>
    </w:p>
    <w:p w14:paraId="53DA5509" w14:textId="1B28A630" w:rsidR="00FA42EC" w:rsidRPr="00274053" w:rsidRDefault="00BB2CF7" w:rsidP="00FA42EC">
      <w:pPr>
        <w:spacing w:line="276" w:lineRule="auto"/>
        <w:ind w:left="284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        </w:t>
      </w:r>
      <w:r w:rsidR="002738E3"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   </w:t>
      </w:r>
      <w:r w:rsidR="00FA42EC"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w Grodzisku Mazowieckim. </w:t>
      </w:r>
    </w:p>
    <w:p w14:paraId="017C50E4" w14:textId="31B3920C" w:rsidR="00274053" w:rsidRDefault="00274053" w:rsidP="00FA42EC">
      <w:pPr>
        <w:spacing w:line="276" w:lineRule="auto"/>
        <w:ind w:left="284"/>
        <w:rPr>
          <w:rFonts w:eastAsia="Calibri"/>
          <w:b/>
          <w:bCs/>
          <w:color w:val="C00000"/>
          <w:sz w:val="28"/>
          <w:szCs w:val="28"/>
          <w:lang w:eastAsia="en-US"/>
        </w:rPr>
      </w:pPr>
    </w:p>
    <w:p w14:paraId="62942A38" w14:textId="136B4228" w:rsidR="00274053" w:rsidRPr="00274053" w:rsidRDefault="00274053" w:rsidP="00274053">
      <w:pPr>
        <w:spacing w:line="276" w:lineRule="auto"/>
        <w:ind w:left="284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Przetarg odbędzie się w dniu </w:t>
      </w:r>
      <w:r w:rsidR="00CD2B7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18.07.</w:t>
      </w:r>
      <w:r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2023 r. o godz. 11</w:t>
      </w:r>
      <w:r w:rsidRPr="00274053">
        <w:rPr>
          <w:rFonts w:eastAsia="Calibri"/>
          <w:b/>
          <w:bCs/>
          <w:color w:val="000000" w:themeColor="text1"/>
          <w:sz w:val="28"/>
          <w:szCs w:val="28"/>
          <w:vertAlign w:val="superscript"/>
          <w:lang w:eastAsia="en-US"/>
        </w:rPr>
        <w:t>00</w:t>
      </w:r>
      <w:r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w budynku Willi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Niespodzianka w Grodzisku Mazowieckim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740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przy ul. Kościuszki 12 w dużej sali na parterze.</w:t>
      </w:r>
    </w:p>
    <w:p w14:paraId="2A87B17D" w14:textId="680C4595" w:rsidR="00DB6AD2" w:rsidRDefault="00DB6AD2"/>
    <w:p w14:paraId="39CDEAD9" w14:textId="64C6D905" w:rsidR="00FA42EC" w:rsidRDefault="00FA42EC" w:rsidP="00FA42EC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bCs/>
          <w:lang w:eastAsia="en-US"/>
        </w:rPr>
      </w:pPr>
      <w:r w:rsidRPr="00FA42EC">
        <w:rPr>
          <w:rFonts w:eastAsia="Calibri"/>
          <w:bCs/>
          <w:lang w:eastAsia="en-US"/>
        </w:rPr>
        <w:t xml:space="preserve">Przeznaczony do sprzedaży </w:t>
      </w:r>
      <w:r w:rsidRPr="00E27E47">
        <w:rPr>
          <w:rFonts w:eastAsia="Calibri"/>
          <w:b/>
          <w:lang w:eastAsia="en-US"/>
        </w:rPr>
        <w:t>lokal</w:t>
      </w:r>
      <w:r w:rsidR="002738E3" w:rsidRPr="00E27E47">
        <w:rPr>
          <w:rFonts w:eastAsia="Calibri"/>
          <w:b/>
          <w:lang w:eastAsia="en-US"/>
        </w:rPr>
        <w:t xml:space="preserve"> nr 7.</w:t>
      </w:r>
      <w:r w:rsidRPr="00E27E47">
        <w:rPr>
          <w:rFonts w:eastAsia="Calibri"/>
          <w:b/>
          <w:lang w:eastAsia="en-US"/>
        </w:rPr>
        <w:t xml:space="preserve"> o pow. użytkowej 83,44 m</w:t>
      </w:r>
      <w:r w:rsidRPr="00E27E47">
        <w:rPr>
          <w:rFonts w:eastAsia="Calibri"/>
          <w:b/>
          <w:vertAlign w:val="superscript"/>
          <w:lang w:eastAsia="en-US"/>
        </w:rPr>
        <w:t>2</w:t>
      </w:r>
      <w:r w:rsidRPr="00FA42EC">
        <w:rPr>
          <w:rFonts w:eastAsia="Calibri"/>
          <w:bCs/>
          <w:lang w:eastAsia="en-US"/>
        </w:rPr>
        <w:t xml:space="preserve"> znajduje się w budynku położonym przy ul. 11 Listopada 41 w Grodzisku Mazowieckim, na gruncie stanowiącym działkę nr 11 o pow.</w:t>
      </w:r>
      <w:r w:rsidR="00E27E47">
        <w:rPr>
          <w:rFonts w:eastAsia="Calibri"/>
          <w:bCs/>
          <w:lang w:eastAsia="en-US"/>
        </w:rPr>
        <w:t xml:space="preserve"> </w:t>
      </w:r>
      <w:r w:rsidRPr="00FA42EC">
        <w:rPr>
          <w:rFonts w:eastAsia="Calibri"/>
          <w:bCs/>
          <w:lang w:eastAsia="en-US"/>
        </w:rPr>
        <w:t>0,07</w:t>
      </w:r>
      <w:r w:rsidR="00243A29">
        <w:rPr>
          <w:rFonts w:eastAsia="Calibri"/>
          <w:bCs/>
          <w:lang w:eastAsia="en-US"/>
        </w:rPr>
        <w:t>37</w:t>
      </w:r>
      <w:r w:rsidRPr="00FA42EC">
        <w:rPr>
          <w:rFonts w:eastAsia="Calibri"/>
          <w:bCs/>
          <w:lang w:eastAsia="en-US"/>
        </w:rPr>
        <w:t xml:space="preserve"> ha</w:t>
      </w:r>
      <w:r w:rsidR="0055660F">
        <w:rPr>
          <w:rFonts w:eastAsia="Calibri"/>
          <w:bCs/>
          <w:lang w:eastAsia="en-US"/>
        </w:rPr>
        <w:t>,</w:t>
      </w:r>
      <w:r w:rsidRPr="00FA42EC">
        <w:rPr>
          <w:rFonts w:eastAsia="Calibri"/>
          <w:bCs/>
          <w:lang w:eastAsia="en-US"/>
        </w:rPr>
        <w:t xml:space="preserve"> w obrębie 0023. </w:t>
      </w:r>
      <w:bookmarkStart w:id="0" w:name="_Hlk108517912"/>
      <w:r w:rsidRPr="00FA42EC">
        <w:rPr>
          <w:rFonts w:eastAsia="Calibri"/>
          <w:bCs/>
          <w:lang w:eastAsia="en-US"/>
        </w:rPr>
        <w:t xml:space="preserve">Nieruchomość </w:t>
      </w:r>
      <w:r w:rsidR="00586BCB">
        <w:rPr>
          <w:rFonts w:eastAsia="Calibri"/>
          <w:bCs/>
          <w:lang w:eastAsia="en-US"/>
        </w:rPr>
        <w:t>gruntowa uregulowana jest w KW</w:t>
      </w:r>
      <w:r w:rsidRPr="00FA42EC">
        <w:rPr>
          <w:rFonts w:eastAsia="Calibri"/>
          <w:bCs/>
          <w:lang w:eastAsia="en-US"/>
        </w:rPr>
        <w:t xml:space="preserve"> nr WA1G/00022412/9.</w:t>
      </w:r>
      <w:r w:rsidR="00586BCB">
        <w:rPr>
          <w:rFonts w:eastAsia="Calibri"/>
          <w:bCs/>
          <w:lang w:eastAsia="en-US"/>
        </w:rPr>
        <w:t xml:space="preserve"> Stan prawny lokalu uregulowany jest w KW nr WA1G/00042490/5.</w:t>
      </w:r>
      <w:bookmarkEnd w:id="0"/>
    </w:p>
    <w:p w14:paraId="70B654C5" w14:textId="32073E33" w:rsidR="00FA42EC" w:rsidRPr="003B5DD6" w:rsidRDefault="00FA42EC" w:rsidP="00FA42EC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bCs/>
          <w:lang w:eastAsia="en-US"/>
        </w:rPr>
      </w:pPr>
      <w:bookmarkStart w:id="1" w:name="_Hlk14099928"/>
      <w:bookmarkStart w:id="2" w:name="_Hlk14099904"/>
      <w:r w:rsidRPr="003B5DD6">
        <w:rPr>
          <w:rFonts w:eastAsia="Calibri"/>
          <w:bCs/>
          <w:lang w:eastAsia="en-US"/>
        </w:rPr>
        <w:t xml:space="preserve">Lokal znajduje się na </w:t>
      </w:r>
      <w:r>
        <w:rPr>
          <w:rFonts w:eastAsia="Calibri"/>
          <w:bCs/>
          <w:lang w:eastAsia="en-US"/>
        </w:rPr>
        <w:t xml:space="preserve">I piętrze </w:t>
      </w:r>
      <w:r w:rsidRPr="003B5DD6">
        <w:rPr>
          <w:rFonts w:eastAsia="Calibri"/>
          <w:bCs/>
          <w:lang w:eastAsia="en-US"/>
        </w:rPr>
        <w:t xml:space="preserve">budynku mieszkalnego wielorodzinnego z częścią usługowo-handlową zlokalizowanego w Grodzisku Mazowieckim przy ul. 11 Listopada </w:t>
      </w:r>
      <w:r>
        <w:rPr>
          <w:rFonts w:eastAsia="Calibri"/>
          <w:bCs/>
          <w:lang w:eastAsia="en-US"/>
        </w:rPr>
        <w:t>41</w:t>
      </w:r>
      <w:r w:rsidRPr="003B5DD6">
        <w:rPr>
          <w:rFonts w:eastAsia="Calibri"/>
          <w:bCs/>
          <w:lang w:eastAsia="en-US"/>
        </w:rPr>
        <w:t xml:space="preserve">. Lokal </w:t>
      </w:r>
      <w:bookmarkEnd w:id="1"/>
      <w:r w:rsidR="00274053" w:rsidRPr="00274053">
        <w:rPr>
          <w:rFonts w:eastAsia="Calibri"/>
          <w:bCs/>
          <w:lang w:eastAsia="en-US"/>
        </w:rPr>
        <w:t xml:space="preserve">składa się z 6 pokoi, przedpokoju oraz WC. </w:t>
      </w:r>
      <w:r>
        <w:rPr>
          <w:rFonts w:eastAsia="Calibri"/>
          <w:bCs/>
          <w:lang w:eastAsia="en-US"/>
        </w:rPr>
        <w:t>Instalacje</w:t>
      </w:r>
      <w:r w:rsidR="00586BCB">
        <w:rPr>
          <w:rFonts w:eastAsia="Calibri"/>
          <w:bCs/>
          <w:lang w:eastAsia="en-US"/>
        </w:rPr>
        <w:t xml:space="preserve"> znajdujące się w lokalu</w:t>
      </w:r>
      <w:r>
        <w:rPr>
          <w:rFonts w:eastAsia="Calibri"/>
          <w:bCs/>
          <w:lang w:eastAsia="en-US"/>
        </w:rPr>
        <w:t>: elektryczna, wod.-kan., telekomunikacyjna i gazowa.</w:t>
      </w:r>
    </w:p>
    <w:p w14:paraId="1C6F2447" w14:textId="77777777" w:rsidR="00FA42EC" w:rsidRPr="003B5DD6" w:rsidRDefault="00FA42EC" w:rsidP="00FA42EC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bCs/>
          <w:lang w:eastAsia="en-US"/>
        </w:rPr>
      </w:pPr>
      <w:bookmarkStart w:id="3" w:name="_Hlk14099973"/>
      <w:bookmarkStart w:id="4" w:name="_Hlk108518232"/>
      <w:bookmarkEnd w:id="2"/>
      <w:r w:rsidRPr="003B5DD6">
        <w:rPr>
          <w:rFonts w:eastAsia="Calibri"/>
          <w:bCs/>
          <w:lang w:eastAsia="en-US"/>
        </w:rPr>
        <w:t xml:space="preserve">Sprzedaż lokalu następuje wraz z udziałem </w:t>
      </w:r>
      <w:r>
        <w:rPr>
          <w:rFonts w:eastAsia="Calibri"/>
          <w:bCs/>
          <w:lang w:eastAsia="en-US"/>
        </w:rPr>
        <w:t>8344/77143</w:t>
      </w:r>
      <w:r w:rsidRPr="003B5DD6">
        <w:rPr>
          <w:rFonts w:eastAsia="Calibri"/>
          <w:bCs/>
          <w:lang w:eastAsia="en-US"/>
        </w:rPr>
        <w:t xml:space="preserve"> w nieruchomości wspólnej, którą stanowi działka ewidencyjna </w:t>
      </w:r>
      <w:r>
        <w:rPr>
          <w:rFonts w:eastAsia="Calibri"/>
          <w:bCs/>
          <w:lang w:eastAsia="en-US"/>
        </w:rPr>
        <w:t>11</w:t>
      </w:r>
      <w:r w:rsidRPr="003B5DD6">
        <w:rPr>
          <w:rFonts w:eastAsia="Calibri"/>
          <w:bCs/>
          <w:lang w:eastAsia="en-US"/>
        </w:rPr>
        <w:t xml:space="preserve"> obr</w:t>
      </w:r>
      <w:r>
        <w:rPr>
          <w:rFonts w:eastAsia="Calibri"/>
          <w:bCs/>
          <w:lang w:eastAsia="en-US"/>
        </w:rPr>
        <w:t>ęb nr 2</w:t>
      </w:r>
      <w:r w:rsidRPr="003B5DD6">
        <w:rPr>
          <w:rFonts w:eastAsia="Calibri"/>
          <w:bCs/>
          <w:lang w:eastAsia="en-US"/>
        </w:rPr>
        <w:t>3 oraz części budynku i urządzenia niesłużące wyłącznie do użytku właścicieli lokali, i odbywa się na podstawie danych z ewidencji gruntów i budynków prowadzonej przez Starostę Powiatu Grodziskiego</w:t>
      </w:r>
      <w:bookmarkEnd w:id="3"/>
      <w:r w:rsidRPr="003B5DD6">
        <w:rPr>
          <w:rFonts w:eastAsia="Calibri"/>
          <w:bCs/>
          <w:lang w:eastAsia="en-US"/>
        </w:rPr>
        <w:t>.</w:t>
      </w:r>
    </w:p>
    <w:p w14:paraId="12229E1A" w14:textId="05B54960" w:rsidR="00FA42EC" w:rsidRPr="00E86424" w:rsidRDefault="00FA42EC" w:rsidP="00E86424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bCs/>
          <w:lang w:eastAsia="en-US"/>
        </w:rPr>
      </w:pPr>
      <w:bookmarkStart w:id="5" w:name="_Hlk108518287"/>
      <w:bookmarkEnd w:id="4"/>
      <w:r w:rsidRPr="003B5DD6">
        <w:t xml:space="preserve">Zgodnie z miejscowym planem zagospodarowania przestrzennego nieruchomość położona jest w strefie oznaczonej symbolem </w:t>
      </w:r>
      <w:bookmarkStart w:id="6" w:name="_Hlk14100057"/>
      <w:r>
        <w:t>1MW-U</w:t>
      </w:r>
      <w:r w:rsidRPr="003B5DD6">
        <w:t xml:space="preserve"> tj. zabudowa mieszkaniowa wielorodzinna </w:t>
      </w:r>
      <w:r>
        <w:t>i usługi</w:t>
      </w:r>
      <w:bookmarkEnd w:id="6"/>
      <w:r>
        <w:t>.</w:t>
      </w:r>
    </w:p>
    <w:p w14:paraId="7520C869" w14:textId="77777777" w:rsidR="00E86424" w:rsidRPr="00E86424" w:rsidRDefault="00FA42EC" w:rsidP="00E86424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bCs/>
          <w:lang w:eastAsia="en-US"/>
        </w:rPr>
      </w:pPr>
      <w:bookmarkStart w:id="7" w:name="_Hlk108518306"/>
      <w:bookmarkEnd w:id="5"/>
      <w:r w:rsidRPr="00E86424">
        <w:rPr>
          <w:rFonts w:eastAsia="Calibri"/>
          <w:bCs/>
          <w:lang w:eastAsia="en-US"/>
        </w:rPr>
        <w:t xml:space="preserve">W działach III i IV </w:t>
      </w:r>
      <w:r w:rsidR="00E86424" w:rsidRPr="00E86424">
        <w:rPr>
          <w:rFonts w:eastAsia="Calibri"/>
          <w:bCs/>
          <w:lang w:eastAsia="en-US"/>
        </w:rPr>
        <w:t xml:space="preserve">KW WA1G/00042490/5 </w:t>
      </w:r>
      <w:r w:rsidRPr="00E86424">
        <w:rPr>
          <w:rFonts w:eastAsia="Calibri"/>
          <w:bCs/>
          <w:lang w:eastAsia="en-US"/>
        </w:rPr>
        <w:t>widnieją zapisy o treści: „</w:t>
      </w:r>
      <w:r w:rsidR="00E86424" w:rsidRPr="00E86424">
        <w:rPr>
          <w:rFonts w:eastAsia="Calibri"/>
          <w:bCs/>
          <w:lang w:eastAsia="en-US"/>
        </w:rPr>
        <w:t xml:space="preserve">Wszelkie ciężary ustanowione na lokalach obciążają przynależne do nich udziały we współwłasności budynku i w nieruchomości na podstawie § 30 pkt 3 i 4 </w:t>
      </w:r>
      <w:proofErr w:type="spellStart"/>
      <w:r w:rsidR="00E86424" w:rsidRPr="00E86424">
        <w:rPr>
          <w:rFonts w:eastAsia="Calibri"/>
          <w:bCs/>
          <w:lang w:eastAsia="en-US"/>
        </w:rPr>
        <w:t>Rozp</w:t>
      </w:r>
      <w:proofErr w:type="spellEnd"/>
      <w:r w:rsidR="00E86424" w:rsidRPr="00E86424">
        <w:rPr>
          <w:rFonts w:eastAsia="Calibri"/>
          <w:bCs/>
          <w:lang w:eastAsia="en-US"/>
        </w:rPr>
        <w:t xml:space="preserve">. Min. Spraw. z dnia 18/03/1992 r. Wpisano z urzędu dnia 9.06.1999 r.” </w:t>
      </w:r>
    </w:p>
    <w:p w14:paraId="73C3B593" w14:textId="4E8696C5" w:rsidR="00FA42EC" w:rsidRDefault="00E86424" w:rsidP="00E86424">
      <w:pPr>
        <w:pStyle w:val="Akapitzlist"/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Ponadto s</w:t>
      </w:r>
      <w:r w:rsidR="00FA42EC" w:rsidRPr="00E86424">
        <w:rPr>
          <w:rFonts w:eastAsia="Calibri"/>
          <w:bCs/>
          <w:lang w:eastAsia="en-US"/>
        </w:rPr>
        <w:t>przedawany lokal wolny jest od praw i roszczeń osób trzecich, wolny od hipotek i innych praw rzeczowych i nie ma przeszkód do rozporządzania nim</w:t>
      </w:r>
      <w:r w:rsidR="00046B9C">
        <w:rPr>
          <w:rFonts w:eastAsia="Calibri"/>
          <w:bCs/>
          <w:lang w:eastAsia="en-US"/>
        </w:rPr>
        <w:t>.</w:t>
      </w:r>
    </w:p>
    <w:p w14:paraId="0B3A6610" w14:textId="466E5764" w:rsidR="00046B9C" w:rsidRPr="00274053" w:rsidRDefault="00046B9C" w:rsidP="0025079E">
      <w:pPr>
        <w:pStyle w:val="Akapitzlist"/>
        <w:numPr>
          <w:ilvl w:val="0"/>
          <w:numId w:val="3"/>
        </w:numPr>
        <w:spacing w:line="276" w:lineRule="auto"/>
        <w:jc w:val="both"/>
      </w:pPr>
      <w:r w:rsidRPr="0025079E">
        <w:t>Termin do złożenia wniosku przez osoby, którym przysługiwało pierwszeństwo w nabyciu nieruchomości na podstawie art. 34 ust. 1 pkt 1 i 2 ustawy z dnia 21 sierpnia 1997 r. o gospodarce nieruchomościami (Dz. U. z 2021 r. poz. 1899</w:t>
      </w:r>
      <w:r w:rsidR="000B5C19">
        <w:t xml:space="preserve"> ze zm.</w:t>
      </w:r>
      <w:r w:rsidRPr="0025079E">
        <w:t xml:space="preserve">) </w:t>
      </w:r>
      <w:r w:rsidRPr="00274053">
        <w:t>upłynął 20 lipca 2022 r.</w:t>
      </w:r>
    </w:p>
    <w:p w14:paraId="0FD80376" w14:textId="75AA04E4" w:rsidR="00274053" w:rsidRPr="00274053" w:rsidRDefault="00274053" w:rsidP="00274053">
      <w:pPr>
        <w:pStyle w:val="Akapitzlist"/>
        <w:numPr>
          <w:ilvl w:val="0"/>
          <w:numId w:val="3"/>
        </w:numPr>
        <w:spacing w:line="276" w:lineRule="auto"/>
        <w:jc w:val="both"/>
      </w:pPr>
      <w:r w:rsidRPr="00274053">
        <w:t>Przetargi, które odbyły się w dni</w:t>
      </w:r>
      <w:r w:rsidR="00836C30">
        <w:t>ach</w:t>
      </w:r>
      <w:r w:rsidRPr="00274053">
        <w:t xml:space="preserve"> 27.09.2022 r., 22.11.2022 r.</w:t>
      </w:r>
      <w:r w:rsidR="00836C30">
        <w:t>,</w:t>
      </w:r>
      <w:r w:rsidRPr="00274053">
        <w:t xml:space="preserve"> 10.01.2023 r.</w:t>
      </w:r>
      <w:r w:rsidR="00836C30">
        <w:t xml:space="preserve"> i 25.04.2023 r.</w:t>
      </w:r>
      <w:r w:rsidRPr="00274053">
        <w:t xml:space="preserve"> zakończyły się wynikiem negatywnym z uwagi na brak oferentów.</w:t>
      </w:r>
    </w:p>
    <w:bookmarkEnd w:id="7"/>
    <w:p w14:paraId="21CAF338" w14:textId="65AA9145" w:rsidR="00BB2CF7" w:rsidRPr="00274053" w:rsidRDefault="00FA42EC" w:rsidP="00274053">
      <w:pPr>
        <w:pStyle w:val="Akapitzlist"/>
        <w:numPr>
          <w:ilvl w:val="0"/>
          <w:numId w:val="3"/>
        </w:numPr>
        <w:spacing w:line="276" w:lineRule="auto"/>
        <w:jc w:val="both"/>
      </w:pPr>
      <w:r w:rsidRPr="00F60FA9">
        <w:rPr>
          <w:b/>
          <w:bCs/>
        </w:rPr>
        <w:t xml:space="preserve">Cena wywoławcza wynosi </w:t>
      </w:r>
      <w:r w:rsidR="00E72908" w:rsidRPr="00F60FA9">
        <w:rPr>
          <w:b/>
          <w:bCs/>
        </w:rPr>
        <w:t>45</w:t>
      </w:r>
      <w:r w:rsidRPr="00F60FA9">
        <w:rPr>
          <w:b/>
          <w:bCs/>
        </w:rPr>
        <w:t>0 000,00 zł</w:t>
      </w:r>
      <w:r w:rsidRPr="0025079E">
        <w:t xml:space="preserve"> (słownie: </w:t>
      </w:r>
      <w:r w:rsidR="00B032FA">
        <w:t xml:space="preserve">czterysta pięćdziesiąt </w:t>
      </w:r>
      <w:r w:rsidRPr="0025079E">
        <w:t xml:space="preserve">tysięcy złotych) i stanowi sumę ceny lokalu i ceny ułamkowej części gruntu. </w:t>
      </w:r>
      <w:r w:rsidRPr="00F60FA9">
        <w:rPr>
          <w:b/>
          <w:bCs/>
        </w:rPr>
        <w:t xml:space="preserve">Wadium – </w:t>
      </w:r>
      <w:r w:rsidR="00E72908" w:rsidRPr="00F60FA9">
        <w:rPr>
          <w:b/>
          <w:bCs/>
        </w:rPr>
        <w:t>45</w:t>
      </w:r>
      <w:r w:rsidRPr="00F60FA9">
        <w:rPr>
          <w:b/>
          <w:bCs/>
        </w:rPr>
        <w:t>.000,00 zł</w:t>
      </w:r>
      <w:r w:rsidRPr="0025079E">
        <w:t xml:space="preserve"> (słownie: </w:t>
      </w:r>
      <w:r w:rsidR="00B032FA">
        <w:t xml:space="preserve">czterdzieści </w:t>
      </w:r>
      <w:r w:rsidR="00274053">
        <w:t xml:space="preserve">pięć </w:t>
      </w:r>
      <w:r w:rsidRPr="0025079E">
        <w:t>tysięcy złotych).</w:t>
      </w:r>
    </w:p>
    <w:p w14:paraId="72CD9B90" w14:textId="1DB4659E" w:rsidR="00B032FA" w:rsidRDefault="00FA42EC" w:rsidP="00B032FA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bCs/>
          <w:lang w:eastAsia="en-US"/>
        </w:rPr>
      </w:pPr>
      <w:r w:rsidRPr="003B5DD6">
        <w:rPr>
          <w:rFonts w:eastAsia="Calibri"/>
          <w:bCs/>
          <w:lang w:eastAsia="en-US"/>
        </w:rPr>
        <w:t xml:space="preserve">W przetargu mogą brać udział osoby fizyczne i prawne, które terminowo wpłacą wadium. </w:t>
      </w:r>
      <w:r w:rsidRPr="003B5DD6">
        <w:rPr>
          <w:rFonts w:eastAsia="Calibri"/>
          <w:b/>
          <w:lang w:eastAsia="en-US"/>
        </w:rPr>
        <w:t xml:space="preserve">Wadium należy wpłacić w pieniądzu na konto Urzędu Miejskiego w Grodzisku Mazowieckim </w:t>
      </w:r>
      <w:r w:rsidR="00274053">
        <w:rPr>
          <w:rFonts w:eastAsia="Calibri"/>
          <w:b/>
          <w:lang w:eastAsia="en-US"/>
        </w:rPr>
        <w:t xml:space="preserve">                                 </w:t>
      </w:r>
      <w:r w:rsidRPr="003B5DD6">
        <w:rPr>
          <w:rFonts w:eastAsia="Calibri"/>
          <w:b/>
          <w:lang w:eastAsia="en-US"/>
        </w:rPr>
        <w:t>nr  88 1240 6348 1111 0010 4058 8554 Bank Pekao S.A. Warszawa do dnia</w:t>
      </w:r>
      <w:r w:rsidRPr="003B5DD6">
        <w:rPr>
          <w:rFonts w:eastAsia="Calibri"/>
          <w:bCs/>
          <w:lang w:eastAsia="en-US"/>
        </w:rPr>
        <w:t xml:space="preserve"> </w:t>
      </w:r>
      <w:r w:rsidR="00CD2B78">
        <w:rPr>
          <w:rFonts w:eastAsia="Calibri"/>
          <w:b/>
          <w:bCs/>
          <w:u w:val="single"/>
          <w:lang w:eastAsia="en-US"/>
        </w:rPr>
        <w:t>13.07.</w:t>
      </w:r>
      <w:r w:rsidR="000B5C19">
        <w:rPr>
          <w:rFonts w:eastAsia="Calibri"/>
          <w:b/>
          <w:bCs/>
          <w:u w:val="single"/>
          <w:lang w:eastAsia="en-US"/>
        </w:rPr>
        <w:t>2023</w:t>
      </w:r>
      <w:r w:rsidRPr="003B5DD6">
        <w:rPr>
          <w:rFonts w:eastAsia="Calibri"/>
          <w:b/>
          <w:bCs/>
          <w:u w:val="single"/>
          <w:lang w:eastAsia="en-US"/>
        </w:rPr>
        <w:t xml:space="preserve"> r</w:t>
      </w:r>
      <w:r w:rsidRPr="003B5DD6">
        <w:rPr>
          <w:rFonts w:eastAsia="Calibri"/>
          <w:b/>
          <w:bCs/>
          <w:lang w:eastAsia="en-US"/>
        </w:rPr>
        <w:t>.</w:t>
      </w:r>
      <w:r w:rsidRPr="003B5DD6">
        <w:rPr>
          <w:rFonts w:eastAsia="Calibri"/>
          <w:bCs/>
          <w:lang w:eastAsia="en-US"/>
        </w:rPr>
        <w:t xml:space="preserve"> Za termin zapłaty uznaje się dzień wpływu należności na wskazane konto.</w:t>
      </w:r>
    </w:p>
    <w:p w14:paraId="7ABA9F53" w14:textId="77777777" w:rsidR="00261E24" w:rsidRPr="00261E24" w:rsidRDefault="00261E24" w:rsidP="00261E24">
      <w:pPr>
        <w:pStyle w:val="Akapitzlist"/>
        <w:numPr>
          <w:ilvl w:val="0"/>
          <w:numId w:val="3"/>
        </w:numPr>
        <w:spacing w:line="276" w:lineRule="auto"/>
        <w:jc w:val="both"/>
      </w:pPr>
      <w:r w:rsidRPr="00261E24">
        <w:t>Warunkiem przystąpienia do przetargu jest wpłacenie wadium w wysokości jak wyżej.</w:t>
      </w:r>
    </w:p>
    <w:p w14:paraId="647F384C" w14:textId="77777777" w:rsidR="00261E24" w:rsidRPr="00261E24" w:rsidRDefault="00261E24" w:rsidP="00261E24">
      <w:pPr>
        <w:pStyle w:val="Akapitzlist"/>
        <w:numPr>
          <w:ilvl w:val="0"/>
          <w:numId w:val="8"/>
        </w:numPr>
        <w:spacing w:line="276" w:lineRule="auto"/>
        <w:jc w:val="both"/>
      </w:pPr>
      <w:r w:rsidRPr="00261E24">
        <w:t xml:space="preserve">W przypadku małżonków, do dokonywania czynności przetargowych konieczna jest obecność obojga małżonków lub jednego z nich z pełnomocnictwem drugiego małżonka, zawierającym zgodę na odpłatne nabycie nieruchomości. Pełnomocnictwo do czynności przetargowych i nabycia w drodze umowy notarialnej powinno być sporządzone w formie aktu notarialnego, natomiast wyłącznie do czynności przetargowych dopuszczalne jest pełnomocnictwo współmałżonka w formie pisemnej z poświadczonym notarialnie podpisem lub przez pracownika Wydziału Gospodarki Nieruchomościami Urzędu Miejskiego w Grodzisku </w:t>
      </w:r>
      <w:r w:rsidRPr="00261E24">
        <w:lastRenderedPageBreak/>
        <w:t>Mazowieckim. Małżonek pozostający w rozdzielności majątkowej, uczestniczący samodzielnie w czynnościach przetargowych, powinien przedłożyć dokument potwierdzający ustanowienie rozdzielności majątkowej.</w:t>
      </w:r>
    </w:p>
    <w:p w14:paraId="7F9FB344" w14:textId="77777777" w:rsidR="00261E24" w:rsidRPr="00261E24" w:rsidRDefault="00261E24" w:rsidP="00261E24">
      <w:pPr>
        <w:pStyle w:val="Akapitzlist"/>
        <w:numPr>
          <w:ilvl w:val="0"/>
          <w:numId w:val="8"/>
        </w:numPr>
        <w:spacing w:line="276" w:lineRule="auto"/>
        <w:jc w:val="both"/>
      </w:pPr>
      <w:bookmarkStart w:id="8" w:name="_Hlk126673585"/>
      <w:r w:rsidRPr="00261E24">
        <w:t>Podmioty, podlegające wpisom do rejestrów, winny przedłożyć aktualny odpis z Krajowego Rejestru Sądowego lub informację odpowiadającą odpisowi aktualnemu z Rejestru Przedsiębiorców KRS, wydane w ciągu ostatnich trzech miesięcy. Osoby prowadzące działalność gospodarczą winny przedłożyć zaświadczenie o wpisie do Centralnej Ewidencji i Informacji o Działalności Gospodarczej - CEIDG w postaci wydruku ze strony internetowej CEIDG.</w:t>
      </w:r>
    </w:p>
    <w:p w14:paraId="2CAD3AFB" w14:textId="77777777" w:rsidR="00261E24" w:rsidRPr="00261E24" w:rsidRDefault="00261E24" w:rsidP="00261E24">
      <w:pPr>
        <w:pStyle w:val="Akapitzlist"/>
        <w:numPr>
          <w:ilvl w:val="0"/>
          <w:numId w:val="8"/>
        </w:numPr>
        <w:spacing w:line="276" w:lineRule="auto"/>
        <w:jc w:val="both"/>
      </w:pPr>
      <w:r w:rsidRPr="00261E24">
        <w:t>W przypadku reprezentowania osoby prawnej lub osoby fizycznej przez pełnomocnika należy przedłożyć pełnomocnictwo upoważniające do działania na każdym etapie postępowania przetargowego z notarialnie poświadczonym podpisem mocodawcy, natomiast do nabycia w drodze umowy notarialnej pełnomocnictwo w formie aktu notarialnego.</w:t>
      </w:r>
    </w:p>
    <w:p w14:paraId="600F6A67" w14:textId="76C6BF7D" w:rsidR="00261E24" w:rsidRDefault="00261E24" w:rsidP="00261E24">
      <w:pPr>
        <w:pStyle w:val="Akapitzlist"/>
        <w:numPr>
          <w:ilvl w:val="0"/>
          <w:numId w:val="8"/>
        </w:numPr>
        <w:spacing w:line="276" w:lineRule="auto"/>
        <w:jc w:val="both"/>
      </w:pPr>
      <w:r w:rsidRPr="00261E24">
        <w:t>Osoby fizyczne uczestniczące w przetargu prowadzące działalność w formie spółki cywilnej winny przedłożyć ponadto umowę spółki, odpowiednią uchwałę pozwalającą na nabycie nieruchomości bądź stosowne umocowanie do działania w imieniu spółki, pozwalające na nabycie nieruchomości.</w:t>
      </w:r>
      <w:bookmarkEnd w:id="8"/>
    </w:p>
    <w:p w14:paraId="607D1E37" w14:textId="77777777" w:rsidR="00261E24" w:rsidRDefault="00261E24" w:rsidP="00261E24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bCs/>
          <w:lang w:eastAsia="en-US"/>
        </w:rPr>
      </w:pPr>
      <w:r w:rsidRPr="00B032FA">
        <w:rPr>
          <w:rFonts w:eastAsia="Calibri"/>
          <w:bCs/>
          <w:lang w:eastAsia="en-US"/>
        </w:rPr>
        <w:t xml:space="preserve">Wpłacone wadium podlega: </w:t>
      </w:r>
    </w:p>
    <w:p w14:paraId="3AFCFE58" w14:textId="77777777" w:rsidR="00261E24" w:rsidRPr="00B032FA" w:rsidRDefault="00261E24" w:rsidP="00261E24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bCs/>
          <w:lang w:eastAsia="en-US"/>
        </w:rPr>
      </w:pPr>
      <w:r w:rsidRPr="00B032FA">
        <w:rPr>
          <w:rFonts w:eastAsia="Calibri"/>
          <w:bCs/>
          <w:lang w:eastAsia="en-US"/>
        </w:rPr>
        <w:t>zaliczeniu na poczet ceny nabycia nieruchomości uczestnikowi, który wygra przetarg,</w:t>
      </w:r>
    </w:p>
    <w:p w14:paraId="16B6520F" w14:textId="77777777" w:rsidR="00261E24" w:rsidRDefault="00261E24" w:rsidP="00261E24">
      <w:pPr>
        <w:pStyle w:val="Akapitzlist"/>
        <w:numPr>
          <w:ilvl w:val="0"/>
          <w:numId w:val="5"/>
        </w:numPr>
        <w:jc w:val="both"/>
        <w:rPr>
          <w:rFonts w:eastAsia="Calibri"/>
          <w:bCs/>
          <w:lang w:eastAsia="en-US"/>
        </w:rPr>
      </w:pPr>
      <w:r w:rsidRPr="005B2FAB">
        <w:rPr>
          <w:rFonts w:eastAsia="Calibri"/>
          <w:bCs/>
          <w:lang w:eastAsia="en-US"/>
        </w:rPr>
        <w:t>zwrotowi pozostałym uczestnikom przetargu, którzy przetargu nie wygrają, nie później jednak niż w ciągu 3 dni od jego zamknięcia,</w:t>
      </w:r>
    </w:p>
    <w:p w14:paraId="6B76C5FD" w14:textId="77777777" w:rsidR="00261E24" w:rsidRPr="005B2FAB" w:rsidRDefault="00261E24" w:rsidP="00261E24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eastAsia="Calibri"/>
          <w:bCs/>
          <w:lang w:eastAsia="en-US"/>
        </w:rPr>
      </w:pPr>
      <w:r w:rsidRPr="005B2FAB">
        <w:rPr>
          <w:rFonts w:eastAsia="Calibri"/>
          <w:bCs/>
          <w:lang w:eastAsia="en-US"/>
        </w:rPr>
        <w:t>przepada, jeżeli oferent, który wygra przetarg, uchyli się od zawarcia umowy sprzedaży w formie aktu notarialnego, natomiast przetarg czyni się niebyłym.</w:t>
      </w:r>
    </w:p>
    <w:p w14:paraId="46F1B4DE" w14:textId="1AAB0F12" w:rsidR="00FA42EC" w:rsidRDefault="00FA42EC" w:rsidP="00261E24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</w:pPr>
      <w:r w:rsidRPr="003B5DD6">
        <w:t>O wysokości postąpienia decydują uczestnicy przetargu – minimalne postąpienie nie może wynosić mniej niż 1% ceny wywoławczej, z zaokrągleniem w górę do pełnych dziesiątek złotych.</w:t>
      </w:r>
    </w:p>
    <w:p w14:paraId="5FDC7594" w14:textId="56106276" w:rsidR="00FA42EC" w:rsidRDefault="00FA42EC" w:rsidP="00FA42EC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</w:pPr>
      <w:r w:rsidRPr="003B5DD6">
        <w:t>Sprzedaż nieruchomości zwolniona jest od podatku VAT na mocy art. 43 ust. 1 pkt 10 ustawy z dnia 11 marca 2004 r. o podatku od towarów i usług (</w:t>
      </w:r>
      <w:r>
        <w:t xml:space="preserve">t. jedn. </w:t>
      </w:r>
      <w:r w:rsidRPr="003B5DD6">
        <w:t>Dz.U.20</w:t>
      </w:r>
      <w:r>
        <w:t>22</w:t>
      </w:r>
      <w:r w:rsidRPr="003B5DD6">
        <w:t>.</w:t>
      </w:r>
      <w:r>
        <w:t>931 ze zm.</w:t>
      </w:r>
      <w:r w:rsidRPr="003B5DD6">
        <w:t>).</w:t>
      </w:r>
    </w:p>
    <w:p w14:paraId="4D9E1CA3" w14:textId="064EDFF5" w:rsidR="005B2FAB" w:rsidRPr="003B5DD6" w:rsidRDefault="005B2FAB" w:rsidP="00FA42EC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</w:pPr>
      <w:r w:rsidRPr="005B2FAB">
        <w:rPr>
          <w:iCs/>
        </w:rPr>
        <w:t>Przystępujący do przetargu winni zapoznać się we własnym zakresie ze stanem prawnym i faktycznym przedmiotu przetargu, w tym z jego parametrami, aktualnym oraz możliwym sposobem zagospodarowania.</w:t>
      </w:r>
    </w:p>
    <w:p w14:paraId="46C2554E" w14:textId="77777777" w:rsidR="005B2FAB" w:rsidRPr="003B5DD6" w:rsidRDefault="005B2FAB" w:rsidP="005B2FA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 w:rsidRPr="003B5DD6">
        <w:t>Lokal można oglądać po wcześniejszym uzgodnieniu terminu.</w:t>
      </w:r>
    </w:p>
    <w:p w14:paraId="35EB2621" w14:textId="1B1B6AC2" w:rsidR="005B2FAB" w:rsidRPr="003B5DD6" w:rsidRDefault="005B2FAB" w:rsidP="005B2FA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 w:rsidRPr="003B5DD6">
        <w:t xml:space="preserve">Warunki przetargu określa regulamin, z którym należy się zapoznać </w:t>
      </w:r>
      <w:r>
        <w:t>przed przetargiem.</w:t>
      </w:r>
      <w:r w:rsidRPr="003B5DD6">
        <w:t xml:space="preserve"> </w:t>
      </w:r>
    </w:p>
    <w:p w14:paraId="54D35748" w14:textId="62FC6589" w:rsidR="005B2FAB" w:rsidRPr="005B2FAB" w:rsidRDefault="005B2FAB" w:rsidP="005B2FAB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bCs/>
          <w:lang w:eastAsia="en-US"/>
        </w:rPr>
      </w:pPr>
      <w:r w:rsidRPr="005B2FAB">
        <w:rPr>
          <w:rFonts w:eastAsia="Calibri"/>
          <w:bCs/>
          <w:lang w:eastAsia="en-US"/>
        </w:rPr>
        <w:t>Organizator przetargu zastrzega sobie prawo do zmiany sali przeprowadzenia przedmiotowego przetargu.</w:t>
      </w:r>
    </w:p>
    <w:p w14:paraId="7DC3FE36" w14:textId="1A2116A2" w:rsidR="005B2FAB" w:rsidRDefault="005B2FAB" w:rsidP="005B2FAB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bCs/>
          <w:lang w:eastAsia="en-US"/>
        </w:rPr>
      </w:pPr>
      <w:r w:rsidRPr="005B2FAB">
        <w:rPr>
          <w:rFonts w:eastAsia="Calibri"/>
          <w:bCs/>
          <w:lang w:eastAsia="en-US"/>
        </w:rPr>
        <w:t xml:space="preserve">Burmistrz może odwołać przetarg tylko z uzasadnionej przyczyny. </w:t>
      </w:r>
    </w:p>
    <w:p w14:paraId="026E0A77" w14:textId="041A5C15" w:rsidR="002738E3" w:rsidRDefault="002738E3" w:rsidP="002738E3">
      <w:pPr>
        <w:spacing w:line="276" w:lineRule="auto"/>
        <w:jc w:val="both"/>
        <w:rPr>
          <w:rFonts w:eastAsia="Calibri"/>
          <w:bCs/>
          <w:lang w:eastAsia="en-US"/>
        </w:rPr>
      </w:pPr>
    </w:p>
    <w:p w14:paraId="750084F6" w14:textId="77777777" w:rsidR="000F6DDE" w:rsidRDefault="000F6DDE" w:rsidP="000F6DDE">
      <w:pPr>
        <w:rPr>
          <w:b/>
          <w:color w:val="C00000"/>
          <w:szCs w:val="28"/>
        </w:rPr>
      </w:pPr>
      <w:r w:rsidRPr="00801BA9">
        <w:rPr>
          <w:b/>
          <w:color w:val="C00000"/>
          <w:szCs w:val="28"/>
          <w:u w:val="single"/>
        </w:rPr>
        <w:t>Informacje:</w:t>
      </w:r>
      <w:r w:rsidRPr="00801BA9">
        <w:rPr>
          <w:b/>
          <w:color w:val="C00000"/>
          <w:szCs w:val="28"/>
        </w:rPr>
        <w:t xml:space="preserve"> </w:t>
      </w:r>
    </w:p>
    <w:p w14:paraId="2FF9CE59" w14:textId="77777777" w:rsidR="000F6DDE" w:rsidRPr="00801BA9" w:rsidRDefault="000F6DDE" w:rsidP="000F6DDE">
      <w:pPr>
        <w:rPr>
          <w:b/>
          <w:color w:val="C00000"/>
          <w:szCs w:val="28"/>
        </w:rPr>
      </w:pPr>
      <w:r w:rsidRPr="00801BA9">
        <w:rPr>
          <w:b/>
          <w:color w:val="C00000"/>
          <w:szCs w:val="28"/>
        </w:rPr>
        <w:t xml:space="preserve">Urząd Miejski w Grodzisku </w:t>
      </w:r>
      <w:proofErr w:type="spellStart"/>
      <w:r w:rsidRPr="00801BA9">
        <w:rPr>
          <w:b/>
          <w:color w:val="C00000"/>
          <w:szCs w:val="28"/>
        </w:rPr>
        <w:t>Maz</w:t>
      </w:r>
      <w:proofErr w:type="spellEnd"/>
      <w:r w:rsidRPr="00801BA9">
        <w:rPr>
          <w:b/>
          <w:color w:val="C00000"/>
          <w:szCs w:val="28"/>
        </w:rPr>
        <w:t xml:space="preserve">., ul. Kościuszki </w:t>
      </w:r>
      <w:r>
        <w:rPr>
          <w:b/>
          <w:color w:val="C00000"/>
          <w:szCs w:val="28"/>
        </w:rPr>
        <w:t>1</w:t>
      </w:r>
      <w:r w:rsidRPr="00801BA9">
        <w:rPr>
          <w:b/>
          <w:color w:val="C00000"/>
          <w:szCs w:val="28"/>
        </w:rPr>
        <w:t>2A,</w:t>
      </w:r>
    </w:p>
    <w:p w14:paraId="1D6E0546" w14:textId="21EB56F8" w:rsidR="000F6DDE" w:rsidRPr="00801BA9" w:rsidRDefault="000F6DDE" w:rsidP="000F6D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23"/>
        </w:tabs>
        <w:rPr>
          <w:b/>
          <w:color w:val="C00000"/>
          <w:szCs w:val="28"/>
        </w:rPr>
      </w:pPr>
      <w:r w:rsidRPr="00801BA9">
        <w:rPr>
          <w:b/>
          <w:color w:val="C00000"/>
          <w:szCs w:val="28"/>
        </w:rPr>
        <w:t xml:space="preserve">Wydział Gospodarki Nieruchomościami, </w:t>
      </w:r>
      <w:r>
        <w:rPr>
          <w:b/>
          <w:color w:val="C00000"/>
          <w:szCs w:val="28"/>
        </w:rPr>
        <w:tab/>
        <w:t xml:space="preserve">      </w:t>
      </w:r>
      <w:r>
        <w:rPr>
          <w:b/>
          <w:color w:val="C00000"/>
          <w:szCs w:val="28"/>
        </w:rPr>
        <w:tab/>
      </w:r>
      <w:r>
        <w:rPr>
          <w:b/>
          <w:color w:val="C00000"/>
          <w:szCs w:val="28"/>
        </w:rPr>
        <w:tab/>
        <w:t xml:space="preserve">  </w:t>
      </w:r>
      <w:r>
        <w:rPr>
          <w:b/>
          <w:color w:val="C00000"/>
          <w:szCs w:val="28"/>
        </w:rPr>
        <w:tab/>
      </w:r>
      <w:r w:rsidRPr="00D64D15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20CD1936" w14:textId="77777777" w:rsidR="000F6DDE" w:rsidRPr="00801BA9" w:rsidRDefault="000F6DDE" w:rsidP="000F6DDE">
      <w:pPr>
        <w:rPr>
          <w:b/>
          <w:color w:val="C00000"/>
          <w:szCs w:val="28"/>
        </w:rPr>
      </w:pPr>
      <w:r w:rsidRPr="00801BA9">
        <w:rPr>
          <w:b/>
          <w:color w:val="C00000"/>
          <w:szCs w:val="28"/>
        </w:rPr>
        <w:t xml:space="preserve">nr tel. (22) </w:t>
      </w:r>
      <w:r>
        <w:rPr>
          <w:b/>
          <w:color w:val="C00000"/>
          <w:szCs w:val="28"/>
        </w:rPr>
        <w:t>463 46 28</w:t>
      </w:r>
    </w:p>
    <w:p w14:paraId="2996B128" w14:textId="7EB39AA5" w:rsidR="000F6DDE" w:rsidRDefault="00000000" w:rsidP="000F6DDE">
      <w:pPr>
        <w:tabs>
          <w:tab w:val="left" w:pos="4395"/>
        </w:tabs>
        <w:spacing w:line="276" w:lineRule="auto"/>
        <w:rPr>
          <w:rFonts w:eastAsia="Calibri"/>
          <w:b/>
          <w:lang w:eastAsia="en-US"/>
        </w:rPr>
      </w:pPr>
      <w:hyperlink r:id="rId6" w:history="1">
        <w:r w:rsidR="000F6DDE" w:rsidRPr="000F6DDE">
          <w:rPr>
            <w:rStyle w:val="Hipercze"/>
            <w:b/>
            <w:color w:val="C00000"/>
            <w:szCs w:val="28"/>
          </w:rPr>
          <w:t>www.grodzisk.pl</w:t>
        </w:r>
      </w:hyperlink>
      <w:r w:rsidR="000F6DDE" w:rsidRPr="000F6DDE">
        <w:rPr>
          <w:b/>
          <w:color w:val="C00000"/>
          <w:szCs w:val="28"/>
        </w:rPr>
        <w:t xml:space="preserve">, </w:t>
      </w:r>
      <w:hyperlink r:id="rId7" w:history="1">
        <w:r w:rsidR="000F6DDE" w:rsidRPr="00801BA9">
          <w:rPr>
            <w:rStyle w:val="Hipercze"/>
            <w:b/>
            <w:color w:val="C00000"/>
            <w:szCs w:val="28"/>
          </w:rPr>
          <w:t>www.bip.grodzisk.pl</w:t>
        </w:r>
      </w:hyperlink>
      <w:r w:rsidR="000F6DDE">
        <w:rPr>
          <w:color w:val="C00000"/>
          <w:sz w:val="22"/>
        </w:rPr>
        <w:tab/>
      </w:r>
    </w:p>
    <w:p w14:paraId="024B35F9" w14:textId="53D83C86" w:rsidR="002738E3" w:rsidRPr="002738E3" w:rsidRDefault="002738E3" w:rsidP="00261E24">
      <w:pPr>
        <w:tabs>
          <w:tab w:val="left" w:pos="4395"/>
        </w:tabs>
        <w:spacing w:line="276" w:lineRule="auto"/>
        <w:ind w:left="5103"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</w:t>
      </w:r>
      <w:r w:rsidRPr="002738E3">
        <w:rPr>
          <w:rFonts w:eastAsia="Calibri"/>
          <w:b/>
          <w:lang w:eastAsia="en-US"/>
        </w:rPr>
        <w:t xml:space="preserve"> up. B</w:t>
      </w:r>
      <w:r>
        <w:rPr>
          <w:rFonts w:eastAsia="Calibri"/>
          <w:b/>
          <w:lang w:eastAsia="en-US"/>
        </w:rPr>
        <w:t xml:space="preserve"> </w:t>
      </w:r>
      <w:r w:rsidRPr="002738E3">
        <w:rPr>
          <w:rFonts w:eastAsia="Calibri"/>
          <w:b/>
          <w:lang w:eastAsia="en-US"/>
        </w:rPr>
        <w:t>U</w:t>
      </w:r>
      <w:r>
        <w:rPr>
          <w:rFonts w:eastAsia="Calibri"/>
          <w:b/>
          <w:lang w:eastAsia="en-US"/>
        </w:rPr>
        <w:t xml:space="preserve"> </w:t>
      </w:r>
      <w:r w:rsidRPr="002738E3">
        <w:rPr>
          <w:rFonts w:eastAsia="Calibri"/>
          <w:b/>
          <w:lang w:eastAsia="en-US"/>
        </w:rPr>
        <w:t>R</w:t>
      </w:r>
      <w:r>
        <w:rPr>
          <w:rFonts w:eastAsia="Calibri"/>
          <w:b/>
          <w:lang w:eastAsia="en-US"/>
        </w:rPr>
        <w:t xml:space="preserve"> </w:t>
      </w:r>
      <w:r w:rsidRPr="002738E3">
        <w:rPr>
          <w:rFonts w:eastAsia="Calibri"/>
          <w:b/>
          <w:lang w:eastAsia="en-US"/>
        </w:rPr>
        <w:t>M</w:t>
      </w:r>
      <w:r>
        <w:rPr>
          <w:rFonts w:eastAsia="Calibri"/>
          <w:b/>
          <w:lang w:eastAsia="en-US"/>
        </w:rPr>
        <w:t xml:space="preserve"> </w:t>
      </w:r>
      <w:r w:rsidRPr="002738E3">
        <w:rPr>
          <w:rFonts w:eastAsia="Calibri"/>
          <w:b/>
          <w:lang w:eastAsia="en-US"/>
        </w:rPr>
        <w:t>I</w:t>
      </w:r>
      <w:r>
        <w:rPr>
          <w:rFonts w:eastAsia="Calibri"/>
          <w:b/>
          <w:lang w:eastAsia="en-US"/>
        </w:rPr>
        <w:t xml:space="preserve"> </w:t>
      </w:r>
      <w:r w:rsidRPr="002738E3">
        <w:rPr>
          <w:rFonts w:eastAsia="Calibri"/>
          <w:b/>
          <w:lang w:eastAsia="en-US"/>
        </w:rPr>
        <w:t>S</w:t>
      </w:r>
      <w:r>
        <w:rPr>
          <w:rFonts w:eastAsia="Calibri"/>
          <w:b/>
          <w:lang w:eastAsia="en-US"/>
        </w:rPr>
        <w:t xml:space="preserve"> </w:t>
      </w:r>
      <w:r w:rsidRPr="002738E3">
        <w:rPr>
          <w:rFonts w:eastAsia="Calibri"/>
          <w:b/>
          <w:lang w:eastAsia="en-US"/>
        </w:rPr>
        <w:t>T</w:t>
      </w:r>
      <w:r>
        <w:rPr>
          <w:rFonts w:eastAsia="Calibri"/>
          <w:b/>
          <w:lang w:eastAsia="en-US"/>
        </w:rPr>
        <w:t xml:space="preserve"> </w:t>
      </w:r>
      <w:r w:rsidRPr="002738E3">
        <w:rPr>
          <w:rFonts w:eastAsia="Calibri"/>
          <w:b/>
          <w:lang w:eastAsia="en-US"/>
        </w:rPr>
        <w:t>R</w:t>
      </w:r>
      <w:r>
        <w:rPr>
          <w:rFonts w:eastAsia="Calibri"/>
          <w:b/>
          <w:lang w:eastAsia="en-US"/>
        </w:rPr>
        <w:t xml:space="preserve"> </w:t>
      </w:r>
      <w:r w:rsidRPr="002738E3">
        <w:rPr>
          <w:rFonts w:eastAsia="Calibri"/>
          <w:b/>
          <w:lang w:eastAsia="en-US"/>
        </w:rPr>
        <w:t>Z</w:t>
      </w:r>
      <w:r>
        <w:rPr>
          <w:rFonts w:eastAsia="Calibri"/>
          <w:b/>
          <w:lang w:eastAsia="en-US"/>
        </w:rPr>
        <w:t xml:space="preserve"> </w:t>
      </w:r>
      <w:r w:rsidRPr="002738E3">
        <w:rPr>
          <w:rFonts w:eastAsia="Calibri"/>
          <w:b/>
          <w:lang w:eastAsia="en-US"/>
        </w:rPr>
        <w:t>A</w:t>
      </w:r>
    </w:p>
    <w:p w14:paraId="1A912557" w14:textId="4D5237E5" w:rsidR="002738E3" w:rsidRPr="002738E3" w:rsidRDefault="002738E3" w:rsidP="00261E24">
      <w:pPr>
        <w:tabs>
          <w:tab w:val="left" w:pos="4395"/>
        </w:tabs>
        <w:spacing w:line="276" w:lineRule="auto"/>
        <w:ind w:left="5103"/>
        <w:jc w:val="center"/>
        <w:rPr>
          <w:rFonts w:eastAsia="Calibri"/>
          <w:b/>
          <w:lang w:eastAsia="en-US"/>
        </w:rPr>
      </w:pPr>
    </w:p>
    <w:p w14:paraId="66373C5B" w14:textId="74053775" w:rsidR="002738E3" w:rsidRPr="002738E3" w:rsidRDefault="002738E3" w:rsidP="00261E24">
      <w:pPr>
        <w:tabs>
          <w:tab w:val="left" w:pos="4395"/>
        </w:tabs>
        <w:spacing w:line="276" w:lineRule="auto"/>
        <w:ind w:left="5103" w:firstLine="708"/>
        <w:jc w:val="center"/>
        <w:rPr>
          <w:rFonts w:eastAsia="Calibri"/>
          <w:b/>
          <w:lang w:eastAsia="en-US"/>
        </w:rPr>
      </w:pPr>
      <w:r w:rsidRPr="002738E3">
        <w:rPr>
          <w:rFonts w:eastAsia="Calibri"/>
          <w:b/>
          <w:lang w:eastAsia="en-US"/>
        </w:rPr>
        <w:t>Tomasz Krupski</w:t>
      </w:r>
    </w:p>
    <w:p w14:paraId="072D6969" w14:textId="0A673228" w:rsidR="002738E3" w:rsidRPr="002738E3" w:rsidRDefault="002738E3" w:rsidP="00261E24">
      <w:pPr>
        <w:tabs>
          <w:tab w:val="left" w:pos="4395"/>
        </w:tabs>
        <w:spacing w:line="276" w:lineRule="auto"/>
        <w:ind w:left="5103" w:firstLine="708"/>
        <w:jc w:val="center"/>
        <w:rPr>
          <w:rFonts w:eastAsia="Calibri"/>
          <w:b/>
          <w:lang w:eastAsia="en-US"/>
        </w:rPr>
      </w:pPr>
      <w:r w:rsidRPr="002738E3">
        <w:rPr>
          <w:rFonts w:eastAsia="Calibri"/>
          <w:b/>
          <w:lang w:eastAsia="en-US"/>
        </w:rPr>
        <w:t>Z-ca Burmistrza</w:t>
      </w:r>
    </w:p>
    <w:p w14:paraId="33A24C0D" w14:textId="77777777" w:rsidR="00FA42EC" w:rsidRPr="00FA42EC" w:rsidRDefault="00FA42EC" w:rsidP="005B2FAB">
      <w:pPr>
        <w:pStyle w:val="Akapitzlist"/>
        <w:spacing w:line="276" w:lineRule="auto"/>
        <w:jc w:val="both"/>
        <w:rPr>
          <w:rFonts w:eastAsia="Calibri"/>
          <w:bCs/>
          <w:lang w:eastAsia="en-US"/>
        </w:rPr>
      </w:pPr>
    </w:p>
    <w:p w14:paraId="39D6639C" w14:textId="77777777" w:rsidR="00FA42EC" w:rsidRDefault="00FA42EC" w:rsidP="00FA42EC"/>
    <w:sectPr w:rsidR="00FA42EC" w:rsidSect="005B2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51"/>
    <w:multiLevelType w:val="hybridMultilevel"/>
    <w:tmpl w:val="BC9AD478"/>
    <w:lvl w:ilvl="0" w:tplc="31C22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B37DE"/>
    <w:multiLevelType w:val="hybridMultilevel"/>
    <w:tmpl w:val="0FEC4B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B4FD4"/>
    <w:multiLevelType w:val="hybridMultilevel"/>
    <w:tmpl w:val="56C8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D2A76"/>
    <w:multiLevelType w:val="hybridMultilevel"/>
    <w:tmpl w:val="B704A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BF7EFC"/>
    <w:multiLevelType w:val="hybridMultilevel"/>
    <w:tmpl w:val="F092C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A66"/>
    <w:multiLevelType w:val="hybridMultilevel"/>
    <w:tmpl w:val="F34E814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C24F36"/>
    <w:multiLevelType w:val="hybridMultilevel"/>
    <w:tmpl w:val="2B06E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4A0"/>
    <w:multiLevelType w:val="hybridMultilevel"/>
    <w:tmpl w:val="DFB84A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91066640">
    <w:abstractNumId w:val="2"/>
  </w:num>
  <w:num w:numId="2" w16cid:durableId="2143962133">
    <w:abstractNumId w:val="7"/>
  </w:num>
  <w:num w:numId="3" w16cid:durableId="159085234">
    <w:abstractNumId w:val="6"/>
  </w:num>
  <w:num w:numId="4" w16cid:durableId="2036806587">
    <w:abstractNumId w:val="4"/>
  </w:num>
  <w:num w:numId="5" w16cid:durableId="1103839069">
    <w:abstractNumId w:val="1"/>
  </w:num>
  <w:num w:numId="6" w16cid:durableId="1205682051">
    <w:abstractNumId w:val="0"/>
  </w:num>
  <w:num w:numId="7" w16cid:durableId="11340458">
    <w:abstractNumId w:val="5"/>
  </w:num>
  <w:num w:numId="8" w16cid:durableId="79810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EC"/>
    <w:rsid w:val="00046B9C"/>
    <w:rsid w:val="000B5C19"/>
    <w:rsid w:val="000F6DDE"/>
    <w:rsid w:val="00243A29"/>
    <w:rsid w:val="0025079E"/>
    <w:rsid w:val="00261E24"/>
    <w:rsid w:val="002738E3"/>
    <w:rsid w:val="00274053"/>
    <w:rsid w:val="0055660F"/>
    <w:rsid w:val="00586BCB"/>
    <w:rsid w:val="005B2FAB"/>
    <w:rsid w:val="00605D6A"/>
    <w:rsid w:val="007D3ABA"/>
    <w:rsid w:val="00836C30"/>
    <w:rsid w:val="00A073E3"/>
    <w:rsid w:val="00B032FA"/>
    <w:rsid w:val="00BB2CF7"/>
    <w:rsid w:val="00C3461F"/>
    <w:rsid w:val="00CD2B78"/>
    <w:rsid w:val="00DB6AD2"/>
    <w:rsid w:val="00E27E47"/>
    <w:rsid w:val="00E72908"/>
    <w:rsid w:val="00E86424"/>
    <w:rsid w:val="00ED54BB"/>
    <w:rsid w:val="00F60FA9"/>
    <w:rsid w:val="00F92AFD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1719"/>
  <w15:chartTrackingRefBased/>
  <w15:docId w15:val="{5A8B17AF-B705-44EC-B172-529F8378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2EC"/>
    <w:pPr>
      <w:ind w:left="720"/>
      <w:contextualSpacing/>
    </w:pPr>
  </w:style>
  <w:style w:type="character" w:styleId="Hipercze">
    <w:name w:val="Hyperlink"/>
    <w:rsid w:val="000F6D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rodzi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Dubieleska</dc:creator>
  <cp:keywords/>
  <dc:description/>
  <cp:lastModifiedBy>Aleksandra Dubieleska</cp:lastModifiedBy>
  <cp:revision>3</cp:revision>
  <cp:lastPrinted>2023-05-19T07:11:00Z</cp:lastPrinted>
  <dcterms:created xsi:type="dcterms:W3CDTF">2023-05-19T06:25:00Z</dcterms:created>
  <dcterms:modified xsi:type="dcterms:W3CDTF">2023-05-19T07:11:00Z</dcterms:modified>
</cp:coreProperties>
</file>